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0E" w:rsidRPr="000D3497" w:rsidRDefault="00E62D05" w:rsidP="00E62D05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3497">
        <w:rPr>
          <w:rFonts w:ascii="Times New Roman" w:hAnsi="Times New Roman" w:cs="Times New Roman"/>
          <w:b/>
          <w:sz w:val="26"/>
          <w:szCs w:val="26"/>
        </w:rPr>
        <w:t xml:space="preserve">Сообщение о возможном установлении публичного сервитута </w:t>
      </w:r>
    </w:p>
    <w:p w:rsidR="001C560A" w:rsidRPr="000D3497" w:rsidRDefault="001C560A" w:rsidP="00E62D05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5BBA" w:rsidRPr="000D3497" w:rsidRDefault="00E62D05" w:rsidP="00766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3497">
        <w:rPr>
          <w:rFonts w:ascii="Times New Roman" w:hAnsi="Times New Roman" w:cs="Times New Roman"/>
          <w:sz w:val="26"/>
          <w:szCs w:val="26"/>
        </w:rPr>
        <w:t xml:space="preserve">В соответствии с п. 3 ст. 39.42 Земельного кодекса Российской Федерации Ленинградский областной комитет по управлению государственным имуществом настоящим сообщает, что в целях </w:t>
      </w:r>
      <w:r w:rsidR="001C6053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F05929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704F6C" w:rsidRPr="000D3497">
        <w:rPr>
          <w:rFonts w:ascii="Times New Roman" w:hAnsi="Times New Roman" w:cs="Times New Roman"/>
          <w:sz w:val="26"/>
          <w:szCs w:val="26"/>
        </w:rPr>
        <w:t>эксплуатации</w:t>
      </w:r>
      <w:r w:rsidR="000337F3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444B55" w:rsidRPr="000D3497">
        <w:rPr>
          <w:rFonts w:ascii="Times New Roman" w:hAnsi="Times New Roman" w:cs="Times New Roman"/>
          <w:sz w:val="26"/>
          <w:szCs w:val="26"/>
        </w:rPr>
        <w:t>объекта электросетевого хозяйства регионального значения</w:t>
      </w:r>
      <w:r w:rsidR="000D34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04F6C" w:rsidRPr="000D3497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2476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4C0F3B">
        <w:rPr>
          <w:rFonts w:ascii="Times New Roman" w:hAnsi="Times New Roman" w:cs="Times New Roman"/>
          <w:sz w:val="26"/>
          <w:szCs w:val="26"/>
        </w:rPr>
        <w:t>35</w:t>
      </w:r>
      <w:r w:rsidR="007068DE" w:rsidRPr="000D34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04F6C" w:rsidRPr="000D3497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704F6C" w:rsidRPr="000D34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0F3B">
        <w:rPr>
          <w:rFonts w:ascii="Times New Roman" w:hAnsi="Times New Roman" w:cs="Times New Roman"/>
          <w:sz w:val="26"/>
          <w:szCs w:val="26"/>
        </w:rPr>
        <w:t>Заневская</w:t>
      </w:r>
      <w:proofErr w:type="spellEnd"/>
      <w:r w:rsidR="004C0F3B">
        <w:rPr>
          <w:rFonts w:ascii="Times New Roman" w:hAnsi="Times New Roman" w:cs="Times New Roman"/>
          <w:sz w:val="26"/>
          <w:szCs w:val="26"/>
        </w:rPr>
        <w:t xml:space="preserve"> 3/4</w:t>
      </w:r>
      <w:r w:rsidR="003666B3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962142" w:rsidRPr="000D3497">
        <w:rPr>
          <w:rFonts w:ascii="Times New Roman" w:hAnsi="Times New Roman" w:cs="Times New Roman"/>
          <w:sz w:val="26"/>
          <w:szCs w:val="26"/>
        </w:rPr>
        <w:t xml:space="preserve">(далее – Объект) </w:t>
      </w:r>
      <w:r w:rsidR="00F80FAB" w:rsidRPr="000D3497">
        <w:rPr>
          <w:rFonts w:ascii="Times New Roman" w:hAnsi="Times New Roman" w:cs="Times New Roman"/>
          <w:sz w:val="26"/>
          <w:szCs w:val="26"/>
        </w:rPr>
        <w:t>возможно установление публичного сервитута</w:t>
      </w:r>
      <w:r w:rsidRPr="000D3497"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="00F05929" w:rsidRPr="000D3497">
        <w:rPr>
          <w:rFonts w:ascii="Times New Roman" w:hAnsi="Times New Roman" w:cs="Times New Roman"/>
          <w:sz w:val="26"/>
          <w:szCs w:val="26"/>
        </w:rPr>
        <w:t>земельн</w:t>
      </w:r>
      <w:r w:rsidR="00676AEF" w:rsidRPr="000D3497">
        <w:rPr>
          <w:rFonts w:ascii="Times New Roman" w:hAnsi="Times New Roman" w:cs="Times New Roman"/>
          <w:sz w:val="26"/>
          <w:szCs w:val="26"/>
        </w:rPr>
        <w:t>ых</w:t>
      </w:r>
      <w:r w:rsidR="00F05929" w:rsidRPr="000D3497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55BBA" w:rsidRPr="000D3497">
        <w:rPr>
          <w:rFonts w:ascii="Times New Roman" w:hAnsi="Times New Roman" w:cs="Times New Roman"/>
          <w:sz w:val="26"/>
          <w:szCs w:val="26"/>
        </w:rPr>
        <w:t>к</w:t>
      </w:r>
      <w:r w:rsidR="00676AEF" w:rsidRPr="000D3497">
        <w:rPr>
          <w:rFonts w:ascii="Times New Roman" w:hAnsi="Times New Roman" w:cs="Times New Roman"/>
          <w:sz w:val="26"/>
          <w:szCs w:val="26"/>
        </w:rPr>
        <w:t>ов</w:t>
      </w:r>
      <w:r w:rsidR="003B5CB3" w:rsidRPr="000D3497">
        <w:rPr>
          <w:rFonts w:ascii="Times New Roman" w:hAnsi="Times New Roman" w:cs="Times New Roman"/>
          <w:sz w:val="26"/>
          <w:szCs w:val="26"/>
        </w:rPr>
        <w:t xml:space="preserve"> согласно приложению 1.</w:t>
      </w:r>
    </w:p>
    <w:p w:rsidR="00704F6C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Объект отображен в схеме территориального планирования Ленинградской области в области электроэнергетики, утвержденной постановлением Правительства Ленинградской области от 17.06.2021 № 381. Схема территориального планирования Ленинградской области в области электроэнергетики размещена на сайте комитета градостроительной политики Ленинградской области (</w:t>
      </w:r>
      <w:hyperlink r:id="rId6" w:history="1">
        <w:r w:rsidRPr="000D3497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lang w:bidi="ru-RU"/>
          </w:rPr>
          <w:t>http://arch.lenobl.ru</w:t>
        </w:r>
      </w:hyperlink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). </w:t>
      </w:r>
    </w:p>
    <w:p w:rsidR="00962142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proofErr w:type="gram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Ленинградском областном комитете по управлению государственным имуществом (191124, Санкт-Петербург, ул. </w:t>
      </w:r>
      <w:proofErr w:type="spell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Лафонская</w:t>
      </w:r>
      <w:proofErr w:type="spell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, д. 6, лит.</w:t>
      </w:r>
      <w:proofErr w:type="gram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 </w:t>
      </w:r>
      <w:proofErr w:type="gram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А, </w:t>
      </w:r>
      <w:proofErr w:type="spell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каб</w:t>
      </w:r>
      <w:proofErr w:type="spell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. 211).</w:t>
      </w:r>
      <w:proofErr w:type="gramEnd"/>
    </w:p>
    <w:p w:rsidR="00962142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proofErr w:type="gram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Подать заявления об учете прав на земельный участок можно по адресу Ленинградского областного комитета по управлению государственным имуществом (191124, Санкт-Петербург, ул. </w:t>
      </w:r>
      <w:proofErr w:type="spell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Лафонская</w:t>
      </w:r>
      <w:proofErr w:type="spell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, д. 6, лит.</w:t>
      </w:r>
      <w:proofErr w:type="gram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 </w:t>
      </w:r>
      <w:proofErr w:type="gram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А, </w:t>
      </w:r>
      <w:proofErr w:type="spell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каб</w:t>
      </w:r>
      <w:proofErr w:type="spellEnd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. 211</w:t>
      </w:r>
      <w:r w:rsidR="00372476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, т. 8(812</w:t>
      </w: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)</w:t>
      </w:r>
      <w:r w:rsidR="00372476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5394138)</w:t>
      </w: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.</w:t>
      </w:r>
      <w:proofErr w:type="gramEnd"/>
    </w:p>
    <w:p w:rsidR="00962142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Срок подачи заявлений об учете прав на земельный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962142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 в рабочие дни с  9-00 до 13-00 и с 14-00 до 17-00.</w:t>
      </w:r>
    </w:p>
    <w:p w:rsidR="00D10E78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Данная информация размещена на официальных сайтах Ленинградского областного комитета по управлению государственным имуществом (</w:t>
      </w:r>
      <w:hyperlink r:id="rId7" w:history="1">
        <w:r w:rsidR="002D3B7E" w:rsidRPr="000D3497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lang w:bidi="ru-RU"/>
          </w:rPr>
          <w:t>http://kugi.lenobl.ru</w:t>
        </w:r>
      </w:hyperlink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)</w:t>
      </w:r>
      <w:r w:rsidR="007068DE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>,</w:t>
      </w:r>
      <w:r w:rsidR="00075578" w:rsidRPr="000D3497">
        <w:rPr>
          <w:rFonts w:ascii="Times New Roman" w:hAnsi="Times New Roman" w:cs="Times New Roman"/>
          <w:sz w:val="26"/>
          <w:szCs w:val="26"/>
        </w:rPr>
        <w:t xml:space="preserve"> </w:t>
      </w:r>
      <w:r w:rsidR="004C0F3B" w:rsidRPr="004C0F3B">
        <w:rPr>
          <w:rFonts w:ascii="Times New Roman" w:hAnsi="Times New Roman" w:cs="Times New Roman"/>
          <w:sz w:val="26"/>
          <w:szCs w:val="26"/>
        </w:rPr>
        <w:t>МО «Свердловское городское поселение» Всеволожского муниципального района Ленинградской области (</w:t>
      </w:r>
      <w:hyperlink r:id="rId8" w:history="1">
        <w:r w:rsidR="004C0F3B" w:rsidRPr="004C0F3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https://sverdlovo-adm.ru</w:t>
        </w:r>
      </w:hyperlink>
      <w:r w:rsidR="004C0F3B" w:rsidRPr="004C0F3B">
        <w:rPr>
          <w:rFonts w:ascii="Times New Roman" w:hAnsi="Times New Roman" w:cs="Times New Roman"/>
          <w:color w:val="auto"/>
          <w:sz w:val="26"/>
          <w:szCs w:val="26"/>
        </w:rPr>
        <w:t>),</w:t>
      </w:r>
      <w:r w:rsidR="004C0F3B">
        <w:rPr>
          <w:rFonts w:ascii="Times New Roman" w:hAnsi="Times New Roman" w:cs="Times New Roman"/>
          <w:sz w:val="26"/>
          <w:szCs w:val="26"/>
        </w:rPr>
        <w:t xml:space="preserve"> </w:t>
      </w:r>
      <w:r w:rsidR="00CC60B4" w:rsidRPr="00CC60B4">
        <w:rPr>
          <w:rFonts w:ascii="Times New Roman" w:hAnsi="Times New Roman" w:cs="Times New Roman"/>
          <w:sz w:val="26"/>
          <w:szCs w:val="26"/>
        </w:rPr>
        <w:t>МО «</w:t>
      </w:r>
      <w:proofErr w:type="spellStart"/>
      <w:r w:rsidR="00CC60B4" w:rsidRPr="00CC60B4">
        <w:rPr>
          <w:rFonts w:ascii="Times New Roman" w:hAnsi="Times New Roman" w:cs="Times New Roman"/>
          <w:sz w:val="26"/>
          <w:szCs w:val="26"/>
        </w:rPr>
        <w:t>Заневское</w:t>
      </w:r>
      <w:proofErr w:type="spellEnd"/>
      <w:r w:rsidR="00CC60B4" w:rsidRPr="00CC60B4">
        <w:rPr>
          <w:rFonts w:ascii="Times New Roman" w:hAnsi="Times New Roman" w:cs="Times New Roman"/>
          <w:sz w:val="26"/>
          <w:szCs w:val="26"/>
        </w:rPr>
        <w:t xml:space="preserve"> городское поселение» Всеволожского района Ленинградской </w:t>
      </w:r>
      <w:r w:rsidR="00CC60B4" w:rsidRPr="00CC60B4">
        <w:rPr>
          <w:rFonts w:ascii="Times New Roman" w:hAnsi="Times New Roman" w:cs="Times New Roman"/>
          <w:color w:val="auto"/>
          <w:sz w:val="26"/>
          <w:szCs w:val="26"/>
        </w:rPr>
        <w:t xml:space="preserve">области </w:t>
      </w:r>
      <w:bookmarkStart w:id="0" w:name="_GoBack"/>
      <w:r w:rsidR="00CC60B4" w:rsidRPr="00A463FB">
        <w:rPr>
          <w:rFonts w:ascii="Times New Roman" w:hAnsi="Times New Roman" w:cs="Times New Roman"/>
          <w:color w:val="auto"/>
          <w:sz w:val="26"/>
          <w:szCs w:val="26"/>
        </w:rPr>
        <w:t>(</w:t>
      </w:r>
      <w:hyperlink r:id="rId9" w:history="1">
        <w:r w:rsidR="00BB650C" w:rsidRPr="00A463F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https://zanevkaorg.ru</w:t>
        </w:r>
      </w:hyperlink>
      <w:r w:rsidR="00CC60B4" w:rsidRPr="00A463FB">
        <w:rPr>
          <w:rFonts w:ascii="Times New Roman" w:hAnsi="Times New Roman" w:cs="Times New Roman"/>
          <w:color w:val="auto"/>
          <w:sz w:val="26"/>
          <w:szCs w:val="26"/>
        </w:rPr>
        <w:t xml:space="preserve">), </w:t>
      </w:r>
      <w:bookmarkEnd w:id="0"/>
      <w:r w:rsidR="00CC60B4" w:rsidRPr="00CC60B4">
        <w:rPr>
          <w:rFonts w:ascii="Times New Roman" w:hAnsi="Times New Roman" w:cs="Times New Roman"/>
          <w:color w:val="auto"/>
          <w:sz w:val="26"/>
          <w:szCs w:val="26"/>
        </w:rPr>
        <w:t>МО «</w:t>
      </w:r>
      <w:proofErr w:type="spellStart"/>
      <w:r w:rsidR="00CC60B4" w:rsidRPr="00CC60B4">
        <w:rPr>
          <w:rFonts w:ascii="Times New Roman" w:hAnsi="Times New Roman" w:cs="Times New Roman"/>
          <w:color w:val="auto"/>
          <w:sz w:val="26"/>
          <w:szCs w:val="26"/>
        </w:rPr>
        <w:t>Колтушское</w:t>
      </w:r>
      <w:proofErr w:type="spellEnd"/>
      <w:r w:rsidR="00CC60B4" w:rsidRPr="00CC60B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C60B4" w:rsidRPr="00CC60B4">
        <w:rPr>
          <w:rFonts w:ascii="Times New Roman" w:hAnsi="Times New Roman" w:cs="Times New Roman"/>
          <w:sz w:val="26"/>
          <w:szCs w:val="26"/>
        </w:rPr>
        <w:t xml:space="preserve">городское поселение» Всеволожского муниципального района Ленинградской </w:t>
      </w:r>
      <w:r w:rsidR="00CC60B4">
        <w:rPr>
          <w:rFonts w:ascii="Times New Roman" w:hAnsi="Times New Roman" w:cs="Times New Roman"/>
          <w:sz w:val="26"/>
          <w:szCs w:val="26"/>
        </w:rPr>
        <w:t>области (https://mo-koltushi.ru</w:t>
      </w:r>
      <w:r w:rsidR="00CC60B4" w:rsidRPr="00CC60B4">
        <w:rPr>
          <w:rFonts w:ascii="Times New Roman" w:hAnsi="Times New Roman" w:cs="Times New Roman"/>
          <w:sz w:val="26"/>
          <w:szCs w:val="26"/>
        </w:rPr>
        <w:t>)</w:t>
      </w:r>
      <w:r w:rsidR="005B6103" w:rsidRPr="000D3497">
        <w:rPr>
          <w:rFonts w:ascii="Times New Roman" w:hAnsi="Times New Roman" w:cs="Times New Roman"/>
          <w:color w:val="auto"/>
          <w:sz w:val="26"/>
          <w:szCs w:val="26"/>
        </w:rPr>
        <w:t>.</w:t>
      </w:r>
      <w:proofErr w:type="gramEnd"/>
    </w:p>
    <w:p w:rsidR="002D3B7E" w:rsidRPr="000D3497" w:rsidRDefault="002D3B7E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</w:p>
    <w:p w:rsidR="003B5CB3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ru-RU"/>
        </w:rPr>
      </w:pP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Приложения: </w:t>
      </w:r>
      <w:r w:rsidR="003B5CB3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перечень земельных участков на </w:t>
      </w:r>
      <w:r w:rsidR="004C0F3B">
        <w:rPr>
          <w:rFonts w:ascii="Times New Roman" w:hAnsi="Times New Roman" w:cs="Times New Roman"/>
          <w:color w:val="auto"/>
          <w:sz w:val="26"/>
          <w:szCs w:val="26"/>
          <w:lang w:bidi="ru-RU"/>
        </w:rPr>
        <w:t>2</w:t>
      </w:r>
      <w:r w:rsidR="003B5CB3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 л.;</w:t>
      </w: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 </w:t>
      </w:r>
    </w:p>
    <w:p w:rsidR="00B6173C" w:rsidRPr="000D3497" w:rsidRDefault="00962142" w:rsidP="00962142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описание местоположения </w:t>
      </w:r>
      <w:r w:rsidR="00372476"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границ публичного сервитута на </w:t>
      </w:r>
      <w:r w:rsidR="00CC60B4">
        <w:rPr>
          <w:rFonts w:ascii="Times New Roman" w:hAnsi="Times New Roman" w:cs="Times New Roman"/>
          <w:color w:val="auto"/>
          <w:sz w:val="26"/>
          <w:szCs w:val="26"/>
          <w:lang w:bidi="ru-RU"/>
        </w:rPr>
        <w:t>1</w:t>
      </w:r>
      <w:r w:rsidR="004C0F3B">
        <w:rPr>
          <w:rFonts w:ascii="Times New Roman" w:hAnsi="Times New Roman" w:cs="Times New Roman"/>
          <w:color w:val="auto"/>
          <w:sz w:val="26"/>
          <w:szCs w:val="26"/>
          <w:lang w:bidi="ru-RU"/>
        </w:rPr>
        <w:t>9</w:t>
      </w:r>
      <w:r w:rsidRPr="000D3497">
        <w:rPr>
          <w:rFonts w:ascii="Times New Roman" w:hAnsi="Times New Roman" w:cs="Times New Roman"/>
          <w:color w:val="auto"/>
          <w:sz w:val="26"/>
          <w:szCs w:val="26"/>
          <w:lang w:bidi="ru-RU"/>
        </w:rPr>
        <w:t xml:space="preserve"> л.</w:t>
      </w:r>
    </w:p>
    <w:sectPr w:rsidR="00B6173C" w:rsidRPr="000D3497" w:rsidSect="00CC60B4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218C2"/>
    <w:multiLevelType w:val="hybridMultilevel"/>
    <w:tmpl w:val="41D6120C"/>
    <w:lvl w:ilvl="0" w:tplc="D6EE094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D05"/>
    <w:rsid w:val="000164D2"/>
    <w:rsid w:val="0003269B"/>
    <w:rsid w:val="000337F3"/>
    <w:rsid w:val="00044AA4"/>
    <w:rsid w:val="00075578"/>
    <w:rsid w:val="00082D66"/>
    <w:rsid w:val="000D3497"/>
    <w:rsid w:val="000E3CC5"/>
    <w:rsid w:val="001304BE"/>
    <w:rsid w:val="0017464C"/>
    <w:rsid w:val="001A0160"/>
    <w:rsid w:val="001C560A"/>
    <w:rsid w:val="001C6053"/>
    <w:rsid w:val="00211ECA"/>
    <w:rsid w:val="00216DFD"/>
    <w:rsid w:val="002530FA"/>
    <w:rsid w:val="0029431A"/>
    <w:rsid w:val="002D3B7E"/>
    <w:rsid w:val="00350C2E"/>
    <w:rsid w:val="003609AE"/>
    <w:rsid w:val="003666B3"/>
    <w:rsid w:val="00372476"/>
    <w:rsid w:val="003B5CB3"/>
    <w:rsid w:val="00444B55"/>
    <w:rsid w:val="00455BBA"/>
    <w:rsid w:val="00456267"/>
    <w:rsid w:val="004C0F3B"/>
    <w:rsid w:val="004F4AEC"/>
    <w:rsid w:val="00557472"/>
    <w:rsid w:val="005B26AA"/>
    <w:rsid w:val="005B53B6"/>
    <w:rsid w:val="005B6103"/>
    <w:rsid w:val="005C4778"/>
    <w:rsid w:val="005D5A81"/>
    <w:rsid w:val="005E09B3"/>
    <w:rsid w:val="00602F29"/>
    <w:rsid w:val="00645028"/>
    <w:rsid w:val="0066064E"/>
    <w:rsid w:val="00675790"/>
    <w:rsid w:val="00676AEF"/>
    <w:rsid w:val="006A45EC"/>
    <w:rsid w:val="006B07E0"/>
    <w:rsid w:val="006B0CA1"/>
    <w:rsid w:val="006D4DCE"/>
    <w:rsid w:val="00704F6C"/>
    <w:rsid w:val="007068DE"/>
    <w:rsid w:val="007069E8"/>
    <w:rsid w:val="00725D82"/>
    <w:rsid w:val="00766A25"/>
    <w:rsid w:val="00773EBB"/>
    <w:rsid w:val="0081207A"/>
    <w:rsid w:val="008F56E0"/>
    <w:rsid w:val="00962142"/>
    <w:rsid w:val="009D1B23"/>
    <w:rsid w:val="00A120DD"/>
    <w:rsid w:val="00A46081"/>
    <w:rsid w:val="00A463FB"/>
    <w:rsid w:val="00A61DBD"/>
    <w:rsid w:val="00A77A0D"/>
    <w:rsid w:val="00A87FFA"/>
    <w:rsid w:val="00A925F6"/>
    <w:rsid w:val="00AA50A4"/>
    <w:rsid w:val="00AB5150"/>
    <w:rsid w:val="00AC4046"/>
    <w:rsid w:val="00AF7205"/>
    <w:rsid w:val="00B056BB"/>
    <w:rsid w:val="00B15CB6"/>
    <w:rsid w:val="00B2330E"/>
    <w:rsid w:val="00B6173C"/>
    <w:rsid w:val="00B64B43"/>
    <w:rsid w:val="00B801A0"/>
    <w:rsid w:val="00BB650C"/>
    <w:rsid w:val="00BE6966"/>
    <w:rsid w:val="00C21494"/>
    <w:rsid w:val="00C35D8F"/>
    <w:rsid w:val="00C627FA"/>
    <w:rsid w:val="00C91A10"/>
    <w:rsid w:val="00CC60B4"/>
    <w:rsid w:val="00D10E78"/>
    <w:rsid w:val="00D122D6"/>
    <w:rsid w:val="00DE1DFE"/>
    <w:rsid w:val="00E33BF0"/>
    <w:rsid w:val="00E62D05"/>
    <w:rsid w:val="00E72E0A"/>
    <w:rsid w:val="00E73826"/>
    <w:rsid w:val="00E96139"/>
    <w:rsid w:val="00EB39C2"/>
    <w:rsid w:val="00F05929"/>
    <w:rsid w:val="00F52D92"/>
    <w:rsid w:val="00F80FAB"/>
    <w:rsid w:val="00F9431D"/>
    <w:rsid w:val="00FD180D"/>
    <w:rsid w:val="00FD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7F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1"/>
    <w:locked/>
    <w:rsid w:val="00C627FA"/>
    <w:rPr>
      <w:color w:val="1F1F1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C627FA"/>
    <w:pPr>
      <w:widowControl w:val="0"/>
      <w:shd w:val="clear" w:color="auto" w:fill="FFFFFF"/>
      <w:spacing w:after="0" w:line="240" w:lineRule="auto"/>
    </w:pPr>
    <w:rPr>
      <w:color w:val="1F1F1F"/>
      <w:sz w:val="28"/>
      <w:szCs w:val="28"/>
    </w:rPr>
  </w:style>
  <w:style w:type="character" w:styleId="a6">
    <w:name w:val="Hyperlink"/>
    <w:basedOn w:val="a0"/>
    <w:uiPriority w:val="99"/>
    <w:unhideWhenUsed/>
    <w:rsid w:val="0066064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55BBA"/>
    <w:pPr>
      <w:ind w:left="720"/>
      <w:contextualSpacing/>
    </w:pPr>
  </w:style>
  <w:style w:type="table" w:styleId="a8">
    <w:name w:val="Table Grid"/>
    <w:basedOn w:val="a1"/>
    <w:uiPriority w:val="59"/>
    <w:rsid w:val="00676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7F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1"/>
    <w:locked/>
    <w:rsid w:val="00C627FA"/>
    <w:rPr>
      <w:color w:val="1F1F1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C627FA"/>
    <w:pPr>
      <w:widowControl w:val="0"/>
      <w:shd w:val="clear" w:color="auto" w:fill="FFFFFF"/>
      <w:spacing w:after="0" w:line="240" w:lineRule="auto"/>
    </w:pPr>
    <w:rPr>
      <w:color w:val="1F1F1F"/>
      <w:sz w:val="28"/>
      <w:szCs w:val="28"/>
    </w:rPr>
  </w:style>
  <w:style w:type="character" w:styleId="a6">
    <w:name w:val="Hyperlink"/>
    <w:basedOn w:val="a0"/>
    <w:uiPriority w:val="99"/>
    <w:unhideWhenUsed/>
    <w:rsid w:val="0066064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55BBA"/>
    <w:pPr>
      <w:ind w:left="720"/>
      <w:contextualSpacing/>
    </w:pPr>
  </w:style>
  <w:style w:type="table" w:styleId="a8">
    <w:name w:val="Table Grid"/>
    <w:basedOn w:val="a1"/>
    <w:uiPriority w:val="59"/>
    <w:rsid w:val="00676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kugi.len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ch.lenob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nevka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Станиславовна Борисова</dc:creator>
  <cp:lastModifiedBy>Елена Станиславовна Борисова</cp:lastModifiedBy>
  <cp:revision>4</cp:revision>
  <cp:lastPrinted>2021-12-16T13:00:00Z</cp:lastPrinted>
  <dcterms:created xsi:type="dcterms:W3CDTF">2025-05-15T07:58:00Z</dcterms:created>
  <dcterms:modified xsi:type="dcterms:W3CDTF">2025-05-15T08:07:00Z</dcterms:modified>
</cp:coreProperties>
</file>